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C0" w:rsidRPr="00C61004" w:rsidRDefault="005422B5" w:rsidP="00C610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KAHRAMANMARAŞ SÜTÇÜ İMAM ÜNİVERSİTESİ TIP FAKÜLTESİ </w:t>
      </w:r>
      <w:r w:rsidRPr="00C61004">
        <w:rPr>
          <w:rFonts w:ascii="Times New Roman" w:hAnsi="Times New Roman" w:cs="Times New Roman"/>
          <w:b/>
          <w:sz w:val="24"/>
          <w:szCs w:val="24"/>
        </w:rPr>
        <w:t>TIBBİ MİKROBİYOLOJİ</w:t>
      </w:r>
      <w:r w:rsidRPr="00C61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ANABİLİM DALI DÖNEM 2 DERSLERİ</w:t>
      </w:r>
    </w:p>
    <w:p w:rsidR="005422B5" w:rsidRPr="00C61004" w:rsidRDefault="005422B5" w:rsidP="00C610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ÖĞRENİM HEDEFLERİ</w:t>
      </w:r>
    </w:p>
    <w:p w:rsidR="005422B5" w:rsidRPr="00C61004" w:rsidRDefault="005422B5" w:rsidP="00C61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004">
        <w:rPr>
          <w:rFonts w:ascii="Times New Roman" w:hAnsi="Times New Roman" w:cs="Times New Roman"/>
          <w:b/>
          <w:sz w:val="24"/>
          <w:szCs w:val="24"/>
        </w:rPr>
        <w:t>Kurul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5422B5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 adı: Doğal savunma mekanizmaları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İnsan vücudunda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yeralan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doğal savunmanın anatomik ve histolojik yapısını anlatır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</w:t>
      </w:r>
      <w:r w:rsidR="00A23375" w:rsidRPr="00C61004">
        <w:rPr>
          <w:rFonts w:ascii="Times New Roman" w:hAnsi="Times New Roman" w:cs="Times New Roman"/>
          <w:sz w:val="24"/>
          <w:szCs w:val="24"/>
        </w:rPr>
        <w:t>Primer savunma sistemleri hakkında bilgi verir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Flora, deri ve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mukozal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yapıların doğal savunmasını açıklar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</w:t>
      </w:r>
      <w:r w:rsidR="00A23375" w:rsidRPr="00C61004">
        <w:rPr>
          <w:rFonts w:ascii="Times New Roman" w:hAnsi="Times New Roman" w:cs="Times New Roman"/>
          <w:sz w:val="24"/>
          <w:szCs w:val="24"/>
        </w:rPr>
        <w:t>Solunum, sindirim ve diğer sistemlerimizin doğal savunma mekanizmalarını anlatır.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Hümoral</w:t>
            </w:r>
            <w:proofErr w:type="spellEnd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 ve hücresel bağışıklık 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</w:t>
      </w:r>
      <w:r w:rsidR="00A23375" w:rsidRPr="00C61004">
        <w:rPr>
          <w:rFonts w:ascii="Times New Roman" w:hAnsi="Times New Roman" w:cs="Times New Roman"/>
          <w:sz w:val="24"/>
          <w:szCs w:val="24"/>
        </w:rPr>
        <w:t>Humoral bağışıklığın hücresel yapısını tanımlar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</w:t>
      </w:r>
      <w:r w:rsidR="00A23375" w:rsidRPr="00C61004">
        <w:rPr>
          <w:rFonts w:ascii="Times New Roman" w:hAnsi="Times New Roman" w:cs="Times New Roman"/>
          <w:sz w:val="24"/>
          <w:szCs w:val="24"/>
        </w:rPr>
        <w:t>Humoral bağışıklık mekanizmaları hakkında bilgi verir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</w:t>
      </w:r>
      <w:r w:rsidR="00A23375" w:rsidRPr="00C61004">
        <w:rPr>
          <w:rFonts w:ascii="Times New Roman" w:hAnsi="Times New Roman" w:cs="Times New Roman"/>
          <w:sz w:val="24"/>
          <w:szCs w:val="24"/>
        </w:rPr>
        <w:t>Hücresel bağışıklığın hücrelerini tanımlar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</w:t>
      </w:r>
      <w:r w:rsidR="00A23375" w:rsidRPr="00C61004">
        <w:rPr>
          <w:rFonts w:ascii="Times New Roman" w:hAnsi="Times New Roman" w:cs="Times New Roman"/>
          <w:sz w:val="24"/>
          <w:szCs w:val="24"/>
        </w:rPr>
        <w:t>Hücresel bağışıklık mekanizmaları hakkında bilgi verir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 adı: Kan ve kan bileşenlerinin mikrobiyolojik incelemesi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</w:t>
      </w:r>
      <w:r w:rsidR="00A23375" w:rsidRPr="00C61004">
        <w:rPr>
          <w:rFonts w:ascii="Times New Roman" w:hAnsi="Times New Roman" w:cs="Times New Roman"/>
          <w:sz w:val="24"/>
          <w:szCs w:val="24"/>
        </w:rPr>
        <w:t>Kanın fizyolojik ve biyokimyasal yapısı hakkında kısa bilgi verir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</w:t>
      </w:r>
      <w:r w:rsidR="00A23375" w:rsidRPr="00C61004">
        <w:rPr>
          <w:rFonts w:ascii="Times New Roman" w:hAnsi="Times New Roman" w:cs="Times New Roman"/>
          <w:sz w:val="24"/>
          <w:szCs w:val="24"/>
        </w:rPr>
        <w:t>Kan ile bulaşan patojenleri ve bulaşma şeklini anlatır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</w:t>
      </w:r>
      <w:r w:rsidR="00A23375" w:rsidRPr="00C61004">
        <w:rPr>
          <w:rFonts w:ascii="Times New Roman" w:hAnsi="Times New Roman" w:cs="Times New Roman"/>
          <w:sz w:val="24"/>
          <w:szCs w:val="24"/>
        </w:rPr>
        <w:t>Kanda patojenlerin mikrobiyolojisini tanısı anlatır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Kan grubu antijenleri ve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serolojik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testleri açıklar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Kompleman</w:t>
            </w:r>
            <w:proofErr w:type="spellEnd"/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</w:t>
      </w:r>
      <w:r w:rsidR="00A23375" w:rsidRPr="00C61004">
        <w:rPr>
          <w:rFonts w:ascii="Times New Roman" w:hAnsi="Times New Roman" w:cs="Times New Roman"/>
          <w:sz w:val="24"/>
          <w:szCs w:val="24"/>
        </w:rPr>
        <w:t>Komplemanın biyokimyasal yapısı hakkında bilgi verir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</w:t>
      </w:r>
      <w:r w:rsidR="00A23375" w:rsidRPr="00C61004">
        <w:rPr>
          <w:rFonts w:ascii="Times New Roman" w:hAnsi="Times New Roman" w:cs="Times New Roman"/>
          <w:sz w:val="24"/>
          <w:szCs w:val="24"/>
        </w:rPr>
        <w:t>Komplemanın klasik yolunu anlatır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</w:t>
      </w:r>
      <w:r w:rsidR="00A23375" w:rsidRPr="00C61004">
        <w:rPr>
          <w:rFonts w:ascii="Times New Roman" w:hAnsi="Times New Roman" w:cs="Times New Roman"/>
          <w:sz w:val="24"/>
          <w:szCs w:val="24"/>
        </w:rPr>
        <w:t>Komplemanın alternatif yol mekanizmasını açıklar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Kompleman aracılı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immunolojik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hastalıklar hakkında bilgi verir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Ders adı: Aşılar ve serumlar 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</w:t>
      </w:r>
      <w:r w:rsidR="00A23375" w:rsidRPr="00C61004">
        <w:rPr>
          <w:rFonts w:ascii="Times New Roman" w:hAnsi="Times New Roman" w:cs="Times New Roman"/>
          <w:sz w:val="24"/>
          <w:szCs w:val="24"/>
        </w:rPr>
        <w:t>Bağışık serumlar hakkında bilgi verir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Pasif bağışıklıkta kullanılan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immunoglobulinler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ve kullanım alanlarını anlatır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Canlı ve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inaktif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mikroorganizma aşıları,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toksoid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aşılar ve diğer </w:t>
      </w:r>
      <w:proofErr w:type="gramStart"/>
      <w:r w:rsidR="00A23375" w:rsidRPr="00C61004">
        <w:rPr>
          <w:rFonts w:ascii="Times New Roman" w:hAnsi="Times New Roman" w:cs="Times New Roman"/>
          <w:sz w:val="24"/>
          <w:szCs w:val="24"/>
        </w:rPr>
        <w:t>aşı  türlerini</w:t>
      </w:r>
      <w:proofErr w:type="gram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açıklar</w:t>
      </w:r>
    </w:p>
    <w:p w:rsidR="00A23375" w:rsidRPr="00C61004" w:rsidRDefault="005422B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</w:t>
      </w:r>
      <w:r w:rsidR="00A23375" w:rsidRPr="00C61004">
        <w:rPr>
          <w:rFonts w:ascii="Times New Roman" w:hAnsi="Times New Roman" w:cs="Times New Roman"/>
          <w:sz w:val="24"/>
          <w:szCs w:val="24"/>
        </w:rPr>
        <w:t xml:space="preserve">Vaksinasyonda genel kurallar ve </w:t>
      </w:r>
      <w:proofErr w:type="spellStart"/>
      <w:r w:rsidR="00A23375" w:rsidRPr="00C61004">
        <w:rPr>
          <w:rFonts w:ascii="Times New Roman" w:hAnsi="Times New Roman" w:cs="Times New Roman"/>
          <w:sz w:val="24"/>
          <w:szCs w:val="24"/>
        </w:rPr>
        <w:t>kontraendikasyonları</w:t>
      </w:r>
      <w:proofErr w:type="spellEnd"/>
      <w:r w:rsidR="00A23375" w:rsidRPr="00C61004">
        <w:rPr>
          <w:rFonts w:ascii="Times New Roman" w:hAnsi="Times New Roman" w:cs="Times New Roman"/>
          <w:sz w:val="24"/>
          <w:szCs w:val="24"/>
        </w:rPr>
        <w:t xml:space="preserve"> hakkında bilgi verir.</w:t>
      </w:r>
    </w:p>
    <w:p w:rsidR="0096144E" w:rsidRPr="00C61004" w:rsidRDefault="0096144E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Dersin adı: Bakterilerde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virülans</w:t>
            </w:r>
            <w:proofErr w:type="spellEnd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patojenite</w:t>
            </w:r>
            <w:proofErr w:type="spellEnd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 faktörleri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1.Virülans ve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patojenite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tanısı ve farkı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2.Gram pozitif ve Gram negatif bakterilerde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patojenite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faktörleri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3.Endotoksin ile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ekzotoksin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farklarının öğrenilmesi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Dersin adı: Normal mikrop </w:t>
            </w:r>
            <w:proofErr w:type="gram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florası</w:t>
            </w:r>
            <w:proofErr w:type="gramEnd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virülans</w:t>
            </w:r>
            <w:proofErr w:type="spellEnd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patojenite</w:t>
            </w:r>
            <w:proofErr w:type="spellEnd"/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1.Normal insan </w:t>
      </w:r>
      <w:proofErr w:type="gramStart"/>
      <w:r w:rsidRPr="00C61004">
        <w:rPr>
          <w:rFonts w:ascii="Times New Roman" w:hAnsi="Times New Roman" w:cs="Times New Roman"/>
          <w:sz w:val="24"/>
          <w:szCs w:val="24"/>
        </w:rPr>
        <w:t>florasında</w:t>
      </w:r>
      <w:proofErr w:type="gramEnd"/>
      <w:r w:rsidRPr="00C61004">
        <w:rPr>
          <w:rFonts w:ascii="Times New Roman" w:hAnsi="Times New Roman" w:cs="Times New Roman"/>
          <w:sz w:val="24"/>
          <w:szCs w:val="24"/>
        </w:rPr>
        <w:t xml:space="preserve"> bulunan bakteri ve mantarlar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2.Fırsatçı patojen ne anlama gelmektedir öğrenilecektir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Dersin adı: Aşırı duyarlılık reaksiyonları</w:t>
            </w:r>
          </w:p>
        </w:tc>
      </w:tr>
    </w:tbl>
    <w:p w:rsidR="00C61004" w:rsidRDefault="00C61004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1004">
        <w:rPr>
          <w:rFonts w:ascii="Times New Roman" w:hAnsi="Times New Roman" w:cs="Times New Roman"/>
          <w:sz w:val="24"/>
          <w:szCs w:val="24"/>
        </w:rPr>
        <w:t xml:space="preserve">1.Aşırı duyarlılık reaksiyonunun anlamı 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2.Aşırı duyarlılık reaksiyon çeşitleri ve görüldüğü durumlar öğrenilecektir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Dersin adı: Transplantasyon immünolojisi ve tümör immünolojisi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1.İnsan doku antijenleri nelerdir, hangi hücrelerde bulunur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2. Organ </w:t>
      </w:r>
      <w:proofErr w:type="gramStart"/>
      <w:r w:rsidRPr="00C61004">
        <w:rPr>
          <w:rFonts w:ascii="Times New Roman" w:hAnsi="Times New Roman" w:cs="Times New Roman"/>
          <w:sz w:val="24"/>
          <w:szCs w:val="24"/>
        </w:rPr>
        <w:t>transplantasyonlarında</w:t>
      </w:r>
      <w:proofErr w:type="gramEnd"/>
      <w:r w:rsidRPr="00C61004">
        <w:rPr>
          <w:rFonts w:ascii="Times New Roman" w:hAnsi="Times New Roman" w:cs="Times New Roman"/>
          <w:sz w:val="24"/>
          <w:szCs w:val="24"/>
        </w:rPr>
        <w:t xml:space="preserve"> insan lökosit antijenlerinin yeri 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3.Tümör immünolojisinde HLA antijenlerinin yeri </w:t>
      </w:r>
    </w:p>
    <w:p w:rsidR="0096144E" w:rsidRPr="00C61004" w:rsidRDefault="0096144E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Dersin adı: Antibiyotik kullanımında laboratuarın yeri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 Antibiyotik kullanımı ile ilgili temel kavramlar ve pratik önemini,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ilaçların etki mekanizmalarını, 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ilaçların sınıflandırılmasını, 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 Direnç tipleri ve mekanizmalarını,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5. Direnç yayılım yöntemleri ve sorunlu </w:t>
      </w:r>
      <w:proofErr w:type="spellStart"/>
      <w:proofErr w:type="gramStart"/>
      <w:r w:rsidRPr="00C61004">
        <w:rPr>
          <w:rFonts w:ascii="Times New Roman" w:hAnsi="Times New Roman" w:cs="Times New Roman"/>
          <w:sz w:val="24"/>
          <w:szCs w:val="24"/>
        </w:rPr>
        <w:t>m.o.ları</w:t>
      </w:r>
      <w:proofErr w:type="spellEnd"/>
      <w:proofErr w:type="gramEnd"/>
      <w:r w:rsidRPr="00C61004">
        <w:rPr>
          <w:rFonts w:ascii="Times New Roman" w:hAnsi="Times New Roman" w:cs="Times New Roman"/>
          <w:sz w:val="24"/>
          <w:szCs w:val="24"/>
        </w:rPr>
        <w:t>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Fenotipik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genotipik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direnç saptama yöntemlerini,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7. Rasyonel antibiyotik kullanımını öğreneceklerdir.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Dersin adı: B hücre aktivasyonu ve antikorlar I ve II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1. B lenfosit gelişimini,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2. Antijen reseptör </w:t>
      </w:r>
      <w:proofErr w:type="gramStart"/>
      <w:r w:rsidRPr="00C61004">
        <w:rPr>
          <w:rFonts w:ascii="Times New Roman" w:hAnsi="Times New Roman" w:cs="Times New Roman"/>
          <w:sz w:val="24"/>
          <w:szCs w:val="24"/>
        </w:rPr>
        <w:t>genlerinin  düzenlenmesi</w:t>
      </w:r>
      <w:proofErr w:type="gramEnd"/>
      <w:r w:rsidRPr="00C61004">
        <w:rPr>
          <w:rFonts w:ascii="Times New Roman" w:hAnsi="Times New Roman" w:cs="Times New Roman"/>
          <w:sz w:val="24"/>
          <w:szCs w:val="24"/>
        </w:rPr>
        <w:t xml:space="preserve"> ve ekspresyonunu,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 Antikor üretimi ve özelliklerini,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4. Kazanılmış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immün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yanıtta antijeni tanımadan sorumlu yapıları,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5. Antikor aracılı gerçekleşen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effektör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fonksiyonları,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6. Antikorların yapısı ve biyolojik aktivitelerini,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7. Antikorların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antijenik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determinantlarını,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8. Fonksiyonlarına göre antikorları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öğreenceklerdir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>.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22B5" w:rsidRPr="00C61004" w:rsidTr="00984B2C">
        <w:tc>
          <w:tcPr>
            <w:tcW w:w="9212" w:type="dxa"/>
          </w:tcPr>
          <w:p w:rsidR="005422B5" w:rsidRPr="00C61004" w:rsidRDefault="005422B5" w:rsidP="00C610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04">
              <w:rPr>
                <w:rFonts w:ascii="Times New Roman" w:hAnsi="Times New Roman" w:cs="Times New Roman"/>
                <w:sz w:val="24"/>
                <w:szCs w:val="24"/>
              </w:rPr>
              <w:t>Dersin adı: Antijen sunulması, T hücre aktivasyonu</w:t>
            </w:r>
          </w:p>
        </w:tc>
      </w:tr>
    </w:tbl>
    <w:p w:rsidR="00D01808" w:rsidRPr="00C61004" w:rsidRDefault="00D01808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 xml:space="preserve">1. Hem doğal hem de kazanılmış bağışıklıkta </w:t>
      </w:r>
      <w:proofErr w:type="spellStart"/>
      <w:r w:rsidRPr="00C61004">
        <w:rPr>
          <w:rFonts w:ascii="Times New Roman" w:hAnsi="Times New Roman" w:cs="Times New Roman"/>
          <w:sz w:val="24"/>
          <w:szCs w:val="24"/>
        </w:rPr>
        <w:t>antijenik</w:t>
      </w:r>
      <w:proofErr w:type="spellEnd"/>
      <w:r w:rsidRPr="00C61004">
        <w:rPr>
          <w:rFonts w:ascii="Times New Roman" w:hAnsi="Times New Roman" w:cs="Times New Roman"/>
          <w:sz w:val="24"/>
          <w:szCs w:val="24"/>
        </w:rPr>
        <w:t xml:space="preserve"> yapıların tanınabilmesi için özelleşmiş reseptörleri,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2. B lenfositlerin antijeni tanımasını,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3. T lenfositlerin antijeni tanımasını,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4. Antijen sunucu hücreleri,</w:t>
      </w:r>
    </w:p>
    <w:p w:rsidR="00A23375" w:rsidRPr="00C61004" w:rsidRDefault="00A23375" w:rsidP="00C61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004">
        <w:rPr>
          <w:rFonts w:ascii="Times New Roman" w:hAnsi="Times New Roman" w:cs="Times New Roman"/>
          <w:sz w:val="24"/>
          <w:szCs w:val="24"/>
        </w:rPr>
        <w:t>5. Antijenin işlenmesi ve sunumunu öğreneceklerdir.</w:t>
      </w:r>
    </w:p>
    <w:sectPr w:rsidR="00A23375" w:rsidRPr="00C61004" w:rsidSect="00D2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F52"/>
    <w:rsid w:val="005422B5"/>
    <w:rsid w:val="008A6F52"/>
    <w:rsid w:val="009512C0"/>
    <w:rsid w:val="0096144E"/>
    <w:rsid w:val="00A23375"/>
    <w:rsid w:val="00C61004"/>
    <w:rsid w:val="00D01808"/>
    <w:rsid w:val="00D26F86"/>
    <w:rsid w:val="00D87741"/>
    <w:rsid w:val="00F31C24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11B6"/>
  <w15:docId w15:val="{D847508D-89D6-4F22-80B3-8784D84B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530</Words>
  <Characters>3021</Characters>
  <Application>Microsoft Office Word</Application>
  <DocSecurity>0</DocSecurity>
  <Lines>25</Lines>
  <Paragraphs>7</Paragraphs>
  <ScaleCrop>false</ScaleCrop>
  <Company>User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TRSM</cp:lastModifiedBy>
  <cp:revision>9</cp:revision>
  <dcterms:created xsi:type="dcterms:W3CDTF">2020-11-12T11:18:00Z</dcterms:created>
  <dcterms:modified xsi:type="dcterms:W3CDTF">2020-12-15T19:25:00Z</dcterms:modified>
</cp:coreProperties>
</file>